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08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48"/>
          <w:lang w:eastAsia="ru-RU"/>
        </w:rPr>
        <w:t>9 июля состо</w:t>
      </w:r>
      <w:r>
        <w:rPr>
          <w:rFonts w:eastAsia="Times New Roman" w:cs="Times New Roman" w:ascii="Times New Roman" w:hAnsi="Times New Roman"/>
          <w:b/>
          <w:bCs/>
          <w:sz w:val="28"/>
          <w:szCs w:val="48"/>
          <w:lang w:eastAsia="ru-RU"/>
        </w:rPr>
        <w:t>ял</w:t>
      </w:r>
      <w:r>
        <w:rPr>
          <w:rFonts w:eastAsia="Times New Roman" w:cs="Times New Roman" w:ascii="Times New Roman" w:hAnsi="Times New Roman"/>
          <w:b/>
          <w:bCs/>
          <w:sz w:val="28"/>
          <w:szCs w:val="48"/>
          <w:lang w:eastAsia="ru-RU"/>
        </w:rPr>
        <w:t>ся 10-й Всероссийский чемпионат по компьютерному многоборью среди пенсионеров</w:t>
      </w:r>
    </w:p>
    <w:p>
      <w:pPr>
        <w:pStyle w:val="NormalWeb"/>
        <w:jc w:val="both"/>
        <w:rPr/>
      </w:pPr>
      <w:r>
        <w:rPr>
          <w:sz w:val="28"/>
        </w:rPr>
        <w:t>9 июля 2020 года  про</w:t>
      </w:r>
      <w:r>
        <w:rPr>
          <w:sz w:val="28"/>
        </w:rPr>
        <w:t>шел</w:t>
      </w:r>
      <w:r>
        <w:rPr>
          <w:sz w:val="28"/>
        </w:rPr>
        <w:t xml:space="preserve"> финальный этап X Всероссийского чемпионата по компьютерному многоборью среди пенсионеров.</w:t>
      </w:r>
    </w:p>
    <w:p>
      <w:pPr>
        <w:pStyle w:val="NormalWeb"/>
        <w:jc w:val="both"/>
        <w:rPr>
          <w:sz w:val="28"/>
        </w:rPr>
      </w:pPr>
      <w:r>
        <w:rPr>
          <w:sz w:val="28"/>
        </w:rPr>
        <w:t>Чемпионат проводится с 2011 года по инициативе Союза пенсионеров России. Его цель – популяризация информационных ресурсов и электронных сервисов среди пенсионеров, успешная адаптация пожилых граждан в современном мире и сохранение активного долголетия. Ежегодно участниками Чемпионата становятся свыше 8000 человек.</w:t>
      </w:r>
    </w:p>
    <w:p>
      <w:pPr>
        <w:pStyle w:val="NormalWeb"/>
        <w:jc w:val="both"/>
        <w:rPr/>
      </w:pPr>
      <w:r>
        <w:rPr>
          <w:sz w:val="28"/>
        </w:rPr>
        <w:t>О</w:t>
      </w:r>
      <w:r>
        <w:rPr>
          <w:sz w:val="28"/>
        </w:rPr>
        <w:t xml:space="preserve">тборочные туры </w:t>
      </w:r>
      <w:r>
        <w:rPr>
          <w:sz w:val="28"/>
        </w:rPr>
        <w:t xml:space="preserve">прошли </w:t>
      </w:r>
      <w:r>
        <w:rPr>
          <w:sz w:val="28"/>
        </w:rPr>
        <w:t>в 60 регионах России. В рамках заочного тура все финалисты выполня</w:t>
      </w:r>
      <w:r>
        <w:rPr>
          <w:sz w:val="28"/>
        </w:rPr>
        <w:t>ли</w:t>
      </w:r>
      <w:r>
        <w:rPr>
          <w:sz w:val="28"/>
        </w:rPr>
        <w:t xml:space="preserve"> домашнее задание – презентацию, посвященную 75-летию Победы в Великой Отечественной войне.</w:t>
      </w:r>
    </w:p>
    <w:p>
      <w:pPr>
        <w:pStyle w:val="NormalWeb"/>
        <w:spacing w:before="280" w:after="280"/>
        <w:jc w:val="both"/>
        <w:rPr/>
      </w:pPr>
      <w:r>
        <w:rPr>
          <w:sz w:val="28"/>
        </w:rPr>
        <w:t>В этом году из-за сложной эпидемиологической обстановки Чемпионат организован в г. Москве в дистанционном онлайн-формате. Видеотрансляция мероприятия осуществля</w:t>
      </w:r>
      <w:r>
        <w:rPr>
          <w:sz w:val="28"/>
        </w:rPr>
        <w:t>лась</w:t>
      </w:r>
      <w:r>
        <w:rPr>
          <w:sz w:val="28"/>
        </w:rPr>
        <w:t xml:space="preserve"> на официальных сайтах ПФР (http://www.pfrf.ru/) и Союза пенсионеров России (https://www.rospensioner.ru/).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LibreOffice/4.4.3.2$Windows_x86 LibreOffice_project/88805f81e9fe61362df02b9941de8e38a9b5fd16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2020-07-22T09:07:40Z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